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D54AB9" w14:paraId="29D0FDD6" w14:textId="77777777" w:rsidTr="00050DA7">
        <w:tc>
          <w:tcPr>
            <w:tcW w:w="4428" w:type="dxa"/>
          </w:tcPr>
          <w:p w14:paraId="05373984" w14:textId="61DF73EE" w:rsidR="000348ED" w:rsidRPr="00D54AB9" w:rsidRDefault="005D05AC" w:rsidP="002B0236">
            <w:r w:rsidRPr="00D54AB9">
              <w:t>From:</w:t>
            </w:r>
            <w:r w:rsidRPr="00D54AB9">
              <w:tab/>
            </w:r>
            <w:r w:rsidR="00F80DD4" w:rsidRPr="00D54AB9">
              <w:t>ENG</w:t>
            </w:r>
            <w:r w:rsidR="00CA04AF" w:rsidRPr="00D54AB9">
              <w:t xml:space="preserve"> </w:t>
            </w:r>
            <w:r w:rsidRPr="00D54AB9">
              <w:t>C</w:t>
            </w:r>
            <w:r w:rsidR="00050DA7" w:rsidRPr="00D54AB9">
              <w:t>ommittee</w:t>
            </w:r>
          </w:p>
        </w:tc>
        <w:tc>
          <w:tcPr>
            <w:tcW w:w="5461" w:type="dxa"/>
          </w:tcPr>
          <w:p w14:paraId="32A61DC6" w14:textId="4F17E02A" w:rsidR="000348ED" w:rsidRPr="00D54AB9" w:rsidRDefault="00816B8C" w:rsidP="008F4DC3">
            <w:pPr>
              <w:jc w:val="right"/>
            </w:pPr>
            <w:r w:rsidRPr="00D54AB9">
              <w:t>ENG19-2.2.2.5</w:t>
            </w:r>
          </w:p>
        </w:tc>
      </w:tr>
      <w:tr w:rsidR="000348ED" w:rsidRPr="00AA2626" w14:paraId="79CC9F9F" w14:textId="77777777" w:rsidTr="00050DA7">
        <w:tc>
          <w:tcPr>
            <w:tcW w:w="4428" w:type="dxa"/>
          </w:tcPr>
          <w:p w14:paraId="51A6CA77" w14:textId="293FF05A" w:rsidR="000348ED" w:rsidRPr="00AA2626" w:rsidRDefault="005D05AC" w:rsidP="002B0236">
            <w:r w:rsidRPr="00AA2626">
              <w:t>To:</w:t>
            </w:r>
            <w:r w:rsidRPr="00AA2626">
              <w:tab/>
            </w:r>
            <w:r w:rsidR="00352682">
              <w:t>ARM</w:t>
            </w:r>
            <w:r w:rsidR="00FF4234">
              <w:t xml:space="preserve"> and DTEC</w:t>
            </w:r>
            <w:r w:rsidR="00352682">
              <w:t xml:space="preserve"> Committee</w:t>
            </w:r>
            <w:r w:rsidR="00FF4234">
              <w:t>s</w:t>
            </w:r>
          </w:p>
        </w:tc>
        <w:tc>
          <w:tcPr>
            <w:tcW w:w="5461" w:type="dxa"/>
          </w:tcPr>
          <w:p w14:paraId="06B21B43" w14:textId="0CFBFD53" w:rsidR="000348ED" w:rsidRPr="00AA2626" w:rsidRDefault="00816B8C" w:rsidP="008F4DC3">
            <w:pPr>
              <w:jc w:val="right"/>
            </w:pPr>
            <w:r>
              <w:t>24 October 2024</w:t>
            </w:r>
          </w:p>
        </w:tc>
      </w:tr>
    </w:tbl>
    <w:p w14:paraId="3A147F23" w14:textId="77777777" w:rsidR="000348ED" w:rsidRPr="00AA2626" w:rsidRDefault="00AA2626" w:rsidP="002B0236">
      <w:pPr>
        <w:pStyle w:val="Title"/>
      </w:pPr>
      <w:r>
        <w:t>LIAISON NOTE</w:t>
      </w:r>
    </w:p>
    <w:p w14:paraId="3F5E3C9A" w14:textId="050826EB" w:rsidR="000348ED" w:rsidRPr="00AA2626" w:rsidRDefault="008F60C3" w:rsidP="002B0236">
      <w:pPr>
        <w:pStyle w:val="Title"/>
      </w:pPr>
      <w:r>
        <w:t>Review of AIS Documentation</w:t>
      </w:r>
    </w:p>
    <w:p w14:paraId="1D47C673" w14:textId="410D03E3" w:rsidR="0064435F" w:rsidRDefault="00EE1FA4" w:rsidP="002B0236">
      <w:pPr>
        <w:pStyle w:val="Heading1"/>
      </w:pPr>
      <w:r>
        <w:t>OVERVIEW</w:t>
      </w:r>
    </w:p>
    <w:p w14:paraId="59615AED" w14:textId="6C025D35" w:rsidR="00EE1FA4" w:rsidRDefault="00FF4234" w:rsidP="00EE1FA4">
      <w:pPr>
        <w:pStyle w:val="BodyText"/>
      </w:pPr>
      <w:r>
        <w:rPr>
          <w:lang w:eastAsia="de-DE"/>
        </w:rPr>
        <w:t xml:space="preserve">The </w:t>
      </w:r>
      <w:r>
        <w:t>ENG Committee thanks the ARM Committee for their comprehensive review of the AIS documentation (ENG19-3.1.0.7 and ENG19-3.1.0.7.1 refers), and thanks the DTEC Committee for their comments on the work (ENG19-</w:t>
      </w:r>
      <w:r w:rsidR="00EE1FA4">
        <w:t>3.1.0.13 refers).</w:t>
      </w:r>
    </w:p>
    <w:p w14:paraId="1024091F" w14:textId="13636017" w:rsidR="00EE1FA4" w:rsidRDefault="00EE1FA4" w:rsidP="00EE1FA4">
      <w:pPr>
        <w:pStyle w:val="BodyText"/>
      </w:pPr>
      <w:r>
        <w:t xml:space="preserve">The ENG Committee agrees in principle that IALA recommendations and guidelines relating to AIS should be rationalised and simplified to ensure that the critical </w:t>
      </w:r>
      <w:proofErr w:type="gramStart"/>
      <w:r w:rsidR="009E5B11">
        <w:t>aspects</w:t>
      </w:r>
      <w:proofErr w:type="gramEnd"/>
      <w:r>
        <w:t xml:space="preserve"> of operating </w:t>
      </w:r>
      <w:r w:rsidR="009E5B11">
        <w:t>the</w:t>
      </w:r>
      <w:r>
        <w:t xml:space="preserve"> system is clear to IALA members.</w:t>
      </w:r>
    </w:p>
    <w:p w14:paraId="40E756FA" w14:textId="60A25D0C" w:rsidR="00E93C9B" w:rsidRDefault="00EE1FA4" w:rsidP="0048601F">
      <w:pPr>
        <w:pStyle w:val="BodyText"/>
      </w:pPr>
      <w:r>
        <w:t>As complicated as the current set of documents are, they are certain parts that remain critical to the global harmonisation and operation of the AIS service that, as far as the ENG Committee is aware, is not described elsewhere. One example of this is the FATDMA planning methodology in IALA Recommendation R0</w:t>
      </w:r>
      <w:r w:rsidR="009E5B11">
        <w:t>124</w:t>
      </w:r>
      <w:r>
        <w:t>, Appendix 14. Another could be Appendix 16 of the same document, but it is unclear how widespread the methodology described there is used.</w:t>
      </w:r>
    </w:p>
    <w:p w14:paraId="41CF35BE" w14:textId="372F1ACE" w:rsidR="00EE1FA4" w:rsidRPr="0048601F" w:rsidRDefault="009E5B11" w:rsidP="0048601F">
      <w:pPr>
        <w:pStyle w:val="BodyText"/>
      </w:pPr>
      <w:r>
        <w:t>Therefore, the</w:t>
      </w:r>
      <w:r w:rsidR="00EE1FA4">
        <w:t xml:space="preserve"> ENG Committee agrees with the DTEC Committee that AIS documentation should not be archived until </w:t>
      </w:r>
      <w:r>
        <w:t>the proposed new documentation has been produced to ensure continuity of critical information on AIS operations to IALA members.</w:t>
      </w:r>
    </w:p>
    <w:p w14:paraId="060099E7" w14:textId="77777777" w:rsidR="009F5C36" w:rsidRPr="00AA2626" w:rsidRDefault="008E7A45" w:rsidP="002B0236">
      <w:pPr>
        <w:pStyle w:val="Heading1"/>
      </w:pPr>
      <w:r w:rsidRPr="00AA2626">
        <w:t>ACTION REQUESTED</w:t>
      </w:r>
    </w:p>
    <w:p w14:paraId="240CF706" w14:textId="41BD66FB" w:rsidR="00630F7F" w:rsidRDefault="00902AA4" w:rsidP="00095391">
      <w:pPr>
        <w:pStyle w:val="BodyText"/>
      </w:pPr>
      <w:r w:rsidRPr="00AA2626">
        <w:t xml:space="preserve">The </w:t>
      </w:r>
      <w:r w:rsidR="00EE1FA4">
        <w:t xml:space="preserve">ARM Committee is kindly requested to </w:t>
      </w:r>
      <w:r w:rsidR="009E5B11">
        <w:t>note the above comments of the ENG Committee.</w:t>
      </w:r>
    </w:p>
    <w:p w14:paraId="38FAB384" w14:textId="76FCDB3D" w:rsidR="00EE1FA4" w:rsidRPr="00095391" w:rsidRDefault="00EE1FA4" w:rsidP="00095391">
      <w:pPr>
        <w:pStyle w:val="BodyText"/>
      </w:pPr>
    </w:p>
    <w:sectPr w:rsidR="00EE1FA4" w:rsidRPr="00095391"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52AD6" w14:textId="77777777" w:rsidR="00477C69" w:rsidRDefault="00477C69" w:rsidP="002B0236">
      <w:r>
        <w:separator/>
      </w:r>
    </w:p>
  </w:endnote>
  <w:endnote w:type="continuationSeparator" w:id="0">
    <w:p w14:paraId="3B28CD7D" w14:textId="77777777" w:rsidR="00477C69" w:rsidRDefault="00477C69"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D7C5"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E7B52"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08C7C"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2F0E8" w14:textId="77777777" w:rsidR="00477C69" w:rsidRDefault="00477C69" w:rsidP="002B0236">
      <w:r>
        <w:separator/>
      </w:r>
    </w:p>
  </w:footnote>
  <w:footnote w:type="continuationSeparator" w:id="0">
    <w:p w14:paraId="7B1FAB31" w14:textId="77777777" w:rsidR="00477C69" w:rsidRDefault="00477C69"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268D" w14:textId="77777777" w:rsidR="008E7A45" w:rsidRDefault="00D54AB9" w:rsidP="002B0236">
    <w:pPr>
      <w:pStyle w:val="Header"/>
    </w:pPr>
    <w:r>
      <w:rPr>
        <w:noProof/>
      </w:rPr>
      <w:pict w14:anchorId="6440A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E44A7" w14:textId="1401E0E3" w:rsidR="008E7A45" w:rsidRDefault="00D54AB9" w:rsidP="002B0236">
    <w:pPr>
      <w:pStyle w:val="Header"/>
    </w:pPr>
    <w:r>
      <w:rPr>
        <w:noProof/>
      </w:rPr>
      <w:pict w14:anchorId="1F4BD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887207">
      <w:rPr>
        <w:noProof/>
      </w:rPr>
      <w:drawing>
        <wp:inline distT="0" distB="0" distL="0" distR="0" wp14:anchorId="3B14A3D1" wp14:editId="0C3CCFF0">
          <wp:extent cx="850900" cy="82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9DEE1" w14:textId="77777777" w:rsidR="008E7A45" w:rsidRDefault="00D54AB9" w:rsidP="002B0236">
    <w:pPr>
      <w:pStyle w:val="Header"/>
    </w:pPr>
    <w:r>
      <w:rPr>
        <w:noProof/>
      </w:rPr>
      <w:pict w14:anchorId="21DD4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5592599">
    <w:abstractNumId w:val="8"/>
  </w:num>
  <w:num w:numId="2" w16cid:durableId="1289894049">
    <w:abstractNumId w:val="13"/>
  </w:num>
  <w:num w:numId="3" w16cid:durableId="1330669337">
    <w:abstractNumId w:val="8"/>
  </w:num>
  <w:num w:numId="4" w16cid:durableId="702824493">
    <w:abstractNumId w:val="8"/>
  </w:num>
  <w:num w:numId="5" w16cid:durableId="257954188">
    <w:abstractNumId w:val="4"/>
  </w:num>
  <w:num w:numId="6" w16cid:durableId="1525904592">
    <w:abstractNumId w:val="9"/>
  </w:num>
  <w:num w:numId="7" w16cid:durableId="1800342131">
    <w:abstractNumId w:val="6"/>
  </w:num>
  <w:num w:numId="8" w16cid:durableId="1106005604">
    <w:abstractNumId w:val="0"/>
  </w:num>
  <w:num w:numId="9" w16cid:durableId="774712991">
    <w:abstractNumId w:val="3"/>
  </w:num>
  <w:num w:numId="10" w16cid:durableId="1377465509">
    <w:abstractNumId w:val="10"/>
  </w:num>
  <w:num w:numId="11" w16cid:durableId="1195387561">
    <w:abstractNumId w:val="1"/>
  </w:num>
  <w:num w:numId="12" w16cid:durableId="549075258">
    <w:abstractNumId w:val="1"/>
  </w:num>
  <w:num w:numId="13" w16cid:durableId="657658495">
    <w:abstractNumId w:val="1"/>
  </w:num>
  <w:num w:numId="14" w16cid:durableId="645356863">
    <w:abstractNumId w:val="1"/>
  </w:num>
  <w:num w:numId="15" w16cid:durableId="1039547357">
    <w:abstractNumId w:val="1"/>
  </w:num>
  <w:num w:numId="16" w16cid:durableId="356274939">
    <w:abstractNumId w:val="5"/>
  </w:num>
  <w:num w:numId="17" w16cid:durableId="1243643384">
    <w:abstractNumId w:val="12"/>
  </w:num>
  <w:num w:numId="18" w16cid:durableId="1311010403">
    <w:abstractNumId w:val="2"/>
  </w:num>
  <w:num w:numId="19" w16cid:durableId="1740133797">
    <w:abstractNumId w:val="11"/>
  </w:num>
  <w:num w:numId="20" w16cid:durableId="613707891">
    <w:abstractNumId w:val="7"/>
  </w:num>
  <w:num w:numId="21" w16cid:durableId="2044134629">
    <w:abstractNumId w:val="5"/>
  </w:num>
  <w:num w:numId="22" w16cid:durableId="1591427431">
    <w:abstractNumId w:val="5"/>
  </w:num>
  <w:num w:numId="23" w16cid:durableId="1611473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0081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95391"/>
    <w:rsid w:val="000A5A01"/>
    <w:rsid w:val="000B11C8"/>
    <w:rsid w:val="00135447"/>
    <w:rsid w:val="00152273"/>
    <w:rsid w:val="001632BA"/>
    <w:rsid w:val="001A654A"/>
    <w:rsid w:val="001B4BC4"/>
    <w:rsid w:val="001C74CF"/>
    <w:rsid w:val="002416B9"/>
    <w:rsid w:val="002B0236"/>
    <w:rsid w:val="00352682"/>
    <w:rsid w:val="003B64D8"/>
    <w:rsid w:val="003D55DD"/>
    <w:rsid w:val="003E1831"/>
    <w:rsid w:val="003E6718"/>
    <w:rsid w:val="00424954"/>
    <w:rsid w:val="00477C69"/>
    <w:rsid w:val="0048601F"/>
    <w:rsid w:val="004C1386"/>
    <w:rsid w:val="004C220D"/>
    <w:rsid w:val="005D05AC"/>
    <w:rsid w:val="005E08D7"/>
    <w:rsid w:val="005E42A8"/>
    <w:rsid w:val="005F7B56"/>
    <w:rsid w:val="00615943"/>
    <w:rsid w:val="00630F7F"/>
    <w:rsid w:val="0064435F"/>
    <w:rsid w:val="00660794"/>
    <w:rsid w:val="006D470F"/>
    <w:rsid w:val="00727E88"/>
    <w:rsid w:val="00775878"/>
    <w:rsid w:val="00783454"/>
    <w:rsid w:val="0079454A"/>
    <w:rsid w:val="0080092C"/>
    <w:rsid w:val="00806E12"/>
    <w:rsid w:val="00816B8C"/>
    <w:rsid w:val="008401B3"/>
    <w:rsid w:val="00872453"/>
    <w:rsid w:val="00887207"/>
    <w:rsid w:val="008D063C"/>
    <w:rsid w:val="008E7A45"/>
    <w:rsid w:val="008F13DD"/>
    <w:rsid w:val="008F4DC3"/>
    <w:rsid w:val="008F60C3"/>
    <w:rsid w:val="00902AA4"/>
    <w:rsid w:val="00906239"/>
    <w:rsid w:val="009E5B11"/>
    <w:rsid w:val="009F3B6C"/>
    <w:rsid w:val="009F5C36"/>
    <w:rsid w:val="00A27F12"/>
    <w:rsid w:val="00A30579"/>
    <w:rsid w:val="00AA2626"/>
    <w:rsid w:val="00AA76C0"/>
    <w:rsid w:val="00AB1E97"/>
    <w:rsid w:val="00AC539E"/>
    <w:rsid w:val="00AC5FF4"/>
    <w:rsid w:val="00B077EC"/>
    <w:rsid w:val="00B15B24"/>
    <w:rsid w:val="00B428DA"/>
    <w:rsid w:val="00B8247E"/>
    <w:rsid w:val="00BE56DF"/>
    <w:rsid w:val="00C14DD7"/>
    <w:rsid w:val="00C265EE"/>
    <w:rsid w:val="00C30425"/>
    <w:rsid w:val="00CA04AF"/>
    <w:rsid w:val="00D06E5B"/>
    <w:rsid w:val="00D54AB9"/>
    <w:rsid w:val="00D61843"/>
    <w:rsid w:val="00DB11D7"/>
    <w:rsid w:val="00E729A7"/>
    <w:rsid w:val="00E93C9B"/>
    <w:rsid w:val="00EE1FA4"/>
    <w:rsid w:val="00EE3F2F"/>
    <w:rsid w:val="00F73F78"/>
    <w:rsid w:val="00F80DD4"/>
    <w:rsid w:val="00FA5842"/>
    <w:rsid w:val="00FA6769"/>
    <w:rsid w:val="00FB5EFA"/>
    <w:rsid w:val="00FD03CA"/>
    <w:rsid w:val="00FF42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D7ED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basedOn w:val="DefaultParagraphFont"/>
    <w:rsid w:val="00095391"/>
    <w:rPr>
      <w:color w:val="0563C1" w:themeColor="hyperlink"/>
      <w:u w:val="single"/>
    </w:rPr>
  </w:style>
  <w:style w:type="character" w:styleId="UnresolvedMention">
    <w:name w:val="Unresolved Mention"/>
    <w:basedOn w:val="DefaultParagraphFont"/>
    <w:uiPriority w:val="99"/>
    <w:semiHidden/>
    <w:unhideWhenUsed/>
    <w:rsid w:val="00095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28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7BA4BAD-A370-4422-96EE-1AF47B06250E}">
  <ds:schemaRefs>
    <ds:schemaRef ds:uri="http://schemas.microsoft.com/sharepoint/v3/contenttype/forms"/>
  </ds:schemaRefs>
</ds:datastoreItem>
</file>

<file path=customXml/itemProps2.xml><?xml version="1.0" encoding="utf-8"?>
<ds:datastoreItem xmlns:ds="http://schemas.openxmlformats.org/officeDocument/2006/customXml" ds:itemID="{F7A16CA1-B911-4EBD-A145-BE47C9108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33731E-E72D-4430-B02D-1CFC14E177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88</TotalTime>
  <Pages>1</Pages>
  <Words>215</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8</cp:revision>
  <cp:lastPrinted>2006-10-19T11:49:00Z</cp:lastPrinted>
  <dcterms:created xsi:type="dcterms:W3CDTF">2024-10-23T03:50:00Z</dcterms:created>
  <dcterms:modified xsi:type="dcterms:W3CDTF">2024-10-25T02:21:00Z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